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                                                       </w:t>
      </w:r>
      <w:r>
        <w:rPr>
          <w:rFonts w:ascii="Times New Roman" w:hAnsi="Times New Roman"/>
          <w:b/>
          <w:sz w:val="26"/>
        </w:rPr>
        <w:t xml:space="preserve">Повестка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заседания научно-технического Совета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Ассоциации «Сибдальвостокгаз»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9498" w:type="dxa"/>
        <w:jc w:val="left"/>
        <w:tblInd w:w="-45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48"/>
        <w:gridCol w:w="4749"/>
      </w:tblGrid>
      <w:tr>
        <w:trPr>
          <w:cantSplit w:val="false"/>
        </w:trPr>
        <w:tc>
          <w:tcPr>
            <w:tcW w:w="474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«5» декабря 2018 г.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84" w:right="0" w:hanging="360"/>
        <w:jc w:val="both"/>
        <w:rPr>
          <w:rFonts w:ascii="Times New Roman" w:hAnsi="Times New Roman"/>
          <w:b/>
          <w:sz w:val="24"/>
          <w:shd w:fill="FFFFFF" w:val="clear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Приветственное слово</w:t>
      </w:r>
      <w:r>
        <w:rPr>
          <w:rFonts w:ascii="Times New Roman" w:hAnsi="Times New Roman"/>
          <w:b/>
          <w:sz w:val="24"/>
          <w:shd w:fill="FFFFFF" w:val="clear"/>
        </w:rPr>
        <w:t>.</w:t>
      </w:r>
    </w:p>
    <w:p>
      <w:pPr>
        <w:pStyle w:val="Normal"/>
        <w:spacing w:lineRule="auto" w:line="240" w:before="0" w:after="0"/>
        <w:ind w:left="284" w:right="0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Докладчики:</w:t>
      </w:r>
      <w:r>
        <w:rPr>
          <w:rFonts w:ascii="Times New Roman" w:hAnsi="Times New Roman"/>
          <w:sz w:val="24"/>
        </w:rPr>
        <w:t xml:space="preserve"> Ассоциация «Сибдальвостокгаз», ООО «Северная Компания», ГК «ВИАЛ».</w:t>
      </w:r>
    </w:p>
    <w:p>
      <w:pPr>
        <w:pStyle w:val="Normal"/>
        <w:spacing w:lineRule="auto" w:line="240" w:before="0" w:after="0"/>
        <w:ind w:left="284" w:right="0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ООО «Северная компания». Производственные возможности и выпускаемая продукция.</w:t>
      </w:r>
    </w:p>
    <w:p>
      <w:pPr>
        <w:pStyle w:val="ListParagraph"/>
        <w:spacing w:lineRule="auto" w:line="240" w:before="0" w:after="0"/>
        <w:ind w:left="360" w:right="0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Докладчик:</w:t>
      </w:r>
      <w:r>
        <w:rPr>
          <w:rFonts w:ascii="Times New Roman" w:hAnsi="Times New Roman"/>
          <w:sz w:val="24"/>
        </w:rPr>
        <w:t xml:space="preserve"> С.Ю. Орлов – заместитель главного инженера ООО «Северная компания».</w:t>
      </w:r>
    </w:p>
    <w:p>
      <w:pPr>
        <w:pStyle w:val="ListParagraph"/>
        <w:spacing w:lineRule="auto" w:line="240" w:before="0" w:after="0"/>
        <w:ind w:left="360" w:right="0" w:hanging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ГК «ВИАЛ» - Вчера, Сегодня, Завтра.</w:t>
      </w:r>
    </w:p>
    <w:p>
      <w:pPr>
        <w:pStyle w:val="ListParagraph"/>
        <w:spacing w:lineRule="auto" w:line="240" w:before="0" w:after="0"/>
        <w:ind w:left="360" w:right="0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Докладчик: </w:t>
      </w:r>
      <w:r>
        <w:rPr>
          <w:rFonts w:ascii="Times New Roman" w:hAnsi="Times New Roman"/>
          <w:sz w:val="24"/>
        </w:rPr>
        <w:t>А.А. Соболев – финансовый директор ГК «ВИАЛ».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Особенности и проблемы подготовки документации по планировке территории для размещения линейных объектов.</w:t>
      </w:r>
    </w:p>
    <w:p>
      <w:pPr>
        <w:pStyle w:val="ListParagraph"/>
        <w:spacing w:lineRule="auto" w:line="240" w:before="0" w:after="0"/>
        <w:ind w:left="360" w:right="0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Докладчик:</w:t>
      </w:r>
      <w:r>
        <w:rPr>
          <w:rFonts w:ascii="Times New Roman" w:hAnsi="Times New Roman"/>
          <w:sz w:val="24"/>
        </w:rPr>
        <w:t xml:space="preserve"> Р.В. Ломакин – исполнительный директор ГК «ВИАЛ».</w:t>
      </w:r>
    </w:p>
    <w:p>
      <w:pPr>
        <w:pStyle w:val="Normal"/>
        <w:spacing w:lineRule="auto" w:line="240" w:before="0" w:after="0"/>
        <w:ind w:left="284" w:right="0" w:hanging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b/>
          <w:sz w:val="24"/>
          <w:shd w:fill="FFFFFF" w:val="clear"/>
        </w:rPr>
      </w:pPr>
      <w:r>
        <w:rPr>
          <w:rFonts w:ascii="Times New Roman" w:hAnsi="Times New Roman"/>
          <w:b/>
          <w:sz w:val="24"/>
          <w:shd w:fill="FFFFFF" w:val="clear"/>
        </w:rPr>
        <w:t>История газификации г. Санкт-Петербург. Основные направления деятельности ООО «ПетербургГаз».</w:t>
      </w:r>
    </w:p>
    <w:p>
      <w:pPr>
        <w:pStyle w:val="Normal"/>
        <w:ind w:left="28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hd w:fill="FFFFFF" w:val="clear"/>
        </w:rPr>
        <w:t xml:space="preserve">  </w:t>
      </w:r>
      <w:r>
        <w:rPr>
          <w:rFonts w:ascii="Times New Roman" w:hAnsi="Times New Roman"/>
          <w:sz w:val="24"/>
          <w:u w:val="single"/>
        </w:rPr>
        <w:t>Докладчик:</w:t>
      </w:r>
      <w:r>
        <w:rPr>
          <w:rFonts w:ascii="Times New Roman" w:hAnsi="Times New Roman"/>
          <w:sz w:val="24"/>
        </w:rPr>
        <w:t xml:space="preserve"> О.Г. Миронов - заместитель генерального директора - Главный инженер                    ООО «ПетербургГаз».</w:t>
      </w:r>
    </w:p>
    <w:p>
      <w:pPr>
        <w:pStyle w:val="ListParagraph"/>
        <w:numPr>
          <w:ilvl w:val="0"/>
          <w:numId w:val="1"/>
        </w:numPr>
        <w:spacing w:before="0" w:after="200"/>
        <w:ind w:left="357" w:right="0" w:hanging="360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Комплексное сжижение природного газа на существующих ГРС (АГНКС). Системы приема, хранения и регазификации СПГ в целях развития автономной газификации регионов.</w:t>
      </w:r>
    </w:p>
    <w:p>
      <w:pPr>
        <w:pStyle w:val="ListParagraph"/>
        <w:spacing w:before="0" w:after="200"/>
        <w:ind w:left="357" w:right="0" w:hanging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Докладчик:</w:t>
      </w:r>
      <w:r>
        <w:rPr>
          <w:rFonts w:ascii="Times New Roman" w:hAnsi="Times New Roman"/>
          <w:sz w:val="24"/>
        </w:rPr>
        <w:t xml:space="preserve"> И.Г. Манилкин – технический директор ООО «Криогазтех» СПб.</w:t>
      </w:r>
    </w:p>
    <w:p>
      <w:pPr>
        <w:pStyle w:val="ListParagraph"/>
        <w:spacing w:before="0" w:after="200"/>
        <w:ind w:left="357" w:right="0" w:hanging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Актуальные вопросы поставок сжиженного углеводородного газа (СУГ)  для коммунально-бытовых нужд населения и обеспечение безопасности потребителей при пользовании СУГ.</w:t>
      </w:r>
    </w:p>
    <w:p>
      <w:pPr>
        <w:pStyle w:val="ListParagraph"/>
        <w:spacing w:before="0" w:after="200"/>
        <w:ind w:left="360" w:right="0" w:hanging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Докладчик:</w:t>
      </w:r>
      <w:r>
        <w:rPr>
          <w:rFonts w:ascii="Times New Roman" w:hAnsi="Times New Roman"/>
          <w:sz w:val="24"/>
        </w:rPr>
        <w:t xml:space="preserve"> О.И. Бойчук - заместитель генерального директора, главный инженер АО «Ленгаз-Эксплуатация».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b/>
          <w:sz w:val="24"/>
          <w:shd w:fill="FFFFFF" w:val="clear"/>
        </w:rPr>
      </w:pPr>
      <w:r>
        <w:rPr>
          <w:rFonts w:ascii="Times New Roman" w:hAnsi="Times New Roman"/>
          <w:b/>
          <w:sz w:val="24"/>
          <w:shd w:fill="FFFFFF" w:val="clear"/>
        </w:rPr>
        <w:t>АО "МОСГАЗ": современные системы оперативно-диспетчерских служб.</w:t>
      </w:r>
    </w:p>
    <w:p>
      <w:pPr>
        <w:pStyle w:val="Normal"/>
        <w:spacing w:lineRule="auto" w:line="240" w:before="0" w:after="0"/>
        <w:ind w:left="284" w:right="0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  <w:u w:val="single"/>
        </w:rPr>
        <w:t>Докладчик:</w:t>
      </w:r>
      <w:r>
        <w:rPr>
          <w:rFonts w:ascii="Times New Roman" w:hAnsi="Times New Roman"/>
          <w:sz w:val="24"/>
        </w:rPr>
        <w:t xml:space="preserve"> В.С. Кожиченков – заместитель генерального директора АО «МОСГАЗ».</w:t>
      </w:r>
    </w:p>
    <w:p>
      <w:pPr>
        <w:pStyle w:val="Normal"/>
        <w:spacing w:lineRule="auto" w:line="240" w:before="0" w:after="0"/>
        <w:ind w:left="284" w:right="0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b/>
          <w:sz w:val="24"/>
          <w:shd w:fill="FFFFFF" w:val="clear"/>
        </w:rPr>
      </w:pPr>
      <w:r>
        <w:rPr>
          <w:rFonts w:ascii="Times New Roman" w:hAnsi="Times New Roman"/>
          <w:b/>
          <w:sz w:val="24"/>
          <w:shd w:fill="FFFFFF" w:val="clear"/>
        </w:rPr>
        <w:t>Комплексный подход ПО «ВИТ-ТЕХГАЗ» в решении задач по эксплуатации газовых сетей.</w:t>
      </w:r>
    </w:p>
    <w:p>
      <w:pPr>
        <w:pStyle w:val="Normal"/>
        <w:spacing w:lineRule="auto" w:line="240" w:before="0" w:after="0"/>
        <w:ind w:left="284" w:right="0" w:hanging="284"/>
        <w:jc w:val="both"/>
        <w:rPr>
          <w:rFonts w:ascii="Times New Roman" w:hAnsi="Times New Roman"/>
          <w:sz w:val="24"/>
          <w:shd w:fill="FFFFFF" w:val="clear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  <w:u w:val="single"/>
        </w:rPr>
        <w:t>Докладчик: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hd w:fill="FFFFFF" w:val="clear"/>
        </w:rPr>
        <w:t>С.В. Зубков – директор по маркетингу и стратегическому развитию ООО                 ПО «ВИТ-ТЕХГАЗ».</w:t>
      </w:r>
    </w:p>
    <w:p>
      <w:pPr>
        <w:pStyle w:val="Normal"/>
        <w:spacing w:lineRule="auto" w:line="240" w:before="0" w:after="0"/>
        <w:ind w:left="284" w:right="0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b/>
          <w:sz w:val="24"/>
          <w:shd w:fill="FFFFFF" w:val="clear"/>
        </w:rPr>
      </w:pPr>
      <w:r>
        <w:rPr>
          <w:rFonts w:ascii="Times New Roman" w:hAnsi="Times New Roman"/>
          <w:b/>
          <w:sz w:val="24"/>
          <w:shd w:fill="FFFFFF" w:val="clear"/>
        </w:rPr>
        <w:t xml:space="preserve"> </w:t>
      </w:r>
      <w:r>
        <w:rPr>
          <w:rFonts w:ascii="Times New Roman" w:hAnsi="Times New Roman"/>
          <w:b/>
          <w:sz w:val="24"/>
          <w:shd w:fill="FFFFFF" w:val="clear"/>
        </w:rPr>
        <w:t>Особенности розничной торговли сжиженным углеводородным газом.</w:t>
      </w:r>
    </w:p>
    <w:p>
      <w:pPr>
        <w:pStyle w:val="Normal"/>
        <w:spacing w:lineRule="auto" w:line="240" w:before="0" w:after="0"/>
        <w:ind w:left="284" w:right="0" w:hanging="284"/>
        <w:jc w:val="both"/>
        <w:rPr>
          <w:rFonts w:ascii="Times New Roman" w:hAnsi="Times New Roman"/>
          <w:sz w:val="24"/>
          <w:shd w:fill="FFFFFF" w:val="clear"/>
        </w:rPr>
      </w:pPr>
      <w:r>
        <w:rPr>
          <w:rFonts w:ascii="Times New Roman" w:hAnsi="Times New Roman"/>
          <w:sz w:val="24"/>
          <w:shd w:fill="FFFFFF" w:val="clear"/>
        </w:rPr>
        <w:t xml:space="preserve">       </w:t>
      </w:r>
      <w:r>
        <w:rPr>
          <w:rFonts w:ascii="Times New Roman" w:hAnsi="Times New Roman"/>
          <w:sz w:val="24"/>
          <w:u w:val="single"/>
        </w:rPr>
        <w:t>Докладчик:</w:t>
      </w:r>
      <w:r>
        <w:rPr>
          <w:rFonts w:ascii="Times New Roman" w:hAnsi="Times New Roman"/>
          <w:sz w:val="24"/>
        </w:rPr>
        <w:t xml:space="preserve"> О.Н. Шеблова – генеральный директор АО «Омскгоргаз»</w:t>
      </w:r>
      <w:r>
        <w:rPr>
          <w:rFonts w:ascii="Times New Roman" w:hAnsi="Times New Roman"/>
          <w:sz w:val="24"/>
          <w:shd w:fill="FFFFFF" w:val="clear"/>
        </w:rPr>
        <w:t>.</w:t>
      </w:r>
    </w:p>
    <w:p>
      <w:pPr>
        <w:pStyle w:val="Normal"/>
        <w:spacing w:lineRule="auto" w:line="240" w:before="0" w:after="0"/>
        <w:ind w:left="1080" w:right="0" w:hanging="0"/>
        <w:jc w:val="both"/>
        <w:rPr>
          <w:rFonts w:ascii="Times New Roman" w:hAnsi="Times New Roman"/>
          <w:b/>
          <w:sz w:val="24"/>
          <w:shd w:fill="FFFFFF" w:val="clear"/>
        </w:rPr>
      </w:pPr>
      <w:r>
        <w:rPr>
          <w:rFonts w:ascii="Times New Roman" w:hAnsi="Times New Roman"/>
          <w:b/>
          <w:sz w:val="24"/>
          <w:shd w:fill="FFFFFF" w:val="clear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Предприятие «Темпер»: новинки для нефтегазового рынка.</w:t>
      </w:r>
    </w:p>
    <w:p>
      <w:pPr>
        <w:pStyle w:val="Normal"/>
        <w:spacing w:lineRule="auto" w:line="240" w:before="0" w:after="0"/>
        <w:ind w:left="284" w:right="0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</w:t>
      </w:r>
      <w:r>
        <w:rPr>
          <w:rFonts w:ascii="Times New Roman" w:hAnsi="Times New Roman"/>
          <w:sz w:val="24"/>
          <w:u w:val="single"/>
        </w:rPr>
        <w:t>Докладчик:</w:t>
      </w:r>
      <w:r>
        <w:rPr>
          <w:rFonts w:ascii="Times New Roman" w:hAnsi="Times New Roman"/>
          <w:sz w:val="24"/>
        </w:rPr>
        <w:t xml:space="preserve"> С.О. Доронин – генеральный директор ООО «Темпер».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Регуляторы давления газа нового поколения.</w:t>
      </w:r>
    </w:p>
    <w:p>
      <w:pPr>
        <w:pStyle w:val="Normal"/>
        <w:spacing w:lineRule="auto" w:line="240" w:before="0" w:after="0"/>
        <w:ind w:left="284" w:right="0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  <w:u w:val="single"/>
        </w:rPr>
        <w:t>Докладчик</w:t>
      </w:r>
      <w:r>
        <w:rPr>
          <w:rFonts w:ascii="Times New Roman" w:hAnsi="Times New Roman"/>
          <w:sz w:val="24"/>
        </w:rPr>
        <w:t>: А.М. Глыжев –  заместитель директора ООО ЭПО «Сигнал».</w:t>
      </w:r>
    </w:p>
    <w:p>
      <w:pPr>
        <w:pStyle w:val="Normal"/>
        <w:spacing w:lineRule="auto" w:line="240" w:before="0" w:after="0"/>
        <w:ind w:left="284" w:right="0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284" w:right="0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ind w:left="284" w:right="0" w:hanging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ListParagraph"/>
        <w:spacing w:before="0" w:after="200"/>
        <w:ind w:left="360" w:right="0" w:hanging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numPr>
          <w:ilvl w:val="0"/>
          <w:numId w:val="1"/>
        </w:numPr>
        <w:spacing w:before="0" w:after="200"/>
        <w:ind w:left="357" w:right="0" w:hanging="360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Разработка каталога, системы оценки поставщиков и продукции      газораспределительной отрасли.</w:t>
      </w:r>
    </w:p>
    <w:p>
      <w:pPr>
        <w:pStyle w:val="ListParagraph"/>
        <w:spacing w:before="0" w:after="200"/>
        <w:ind w:left="360" w:right="0" w:hanging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Докладчик: </w:t>
      </w:r>
      <w:r>
        <w:rPr>
          <w:rFonts w:ascii="Times New Roman" w:hAnsi="Times New Roman"/>
          <w:sz w:val="24"/>
        </w:rPr>
        <w:t xml:space="preserve"> И.Т. Юлдашев – главный редактор портала ТПА - ARMTORG.RU</w:t>
      </w:r>
    </w:p>
    <w:p>
      <w:pPr>
        <w:pStyle w:val="ListParagraph"/>
        <w:spacing w:before="0" w:after="200"/>
        <w:ind w:left="360" w:right="0" w:hanging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журнала «Вестник арматуростроителя».</w:t>
      </w:r>
    </w:p>
    <w:p>
      <w:pPr>
        <w:pStyle w:val="ListParagraph"/>
        <w:spacing w:before="0" w:after="200"/>
        <w:ind w:left="360" w:right="0" w:hanging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Инновационные разработки ГК «Турбулентность-ДОН» для учета газа в сетях      газораспределения.</w:t>
      </w:r>
    </w:p>
    <w:p>
      <w:pPr>
        <w:pStyle w:val="ListParagraph"/>
        <w:spacing w:before="0" w:after="200"/>
        <w:ind w:left="360" w:right="0" w:hanging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Докладчик:</w:t>
      </w:r>
      <w:r>
        <w:rPr>
          <w:rFonts w:ascii="Times New Roman" w:hAnsi="Times New Roman"/>
          <w:sz w:val="24"/>
        </w:rPr>
        <w:t xml:space="preserve"> Д.В. Антонов – руководитель направления дилерских продаж ГК «Турбулентность-ДОН»</w:t>
      </w:r>
    </w:p>
    <w:p>
      <w:pPr>
        <w:pStyle w:val="ListParagraph"/>
        <w:spacing w:before="0" w:after="200"/>
        <w:ind w:left="360" w:right="0" w:hanging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Инновационные решения в запорной арматуре для систем газоснабжения и   газораспределения.</w:t>
      </w:r>
    </w:p>
    <w:p>
      <w:pPr>
        <w:pStyle w:val="ListParagraph"/>
        <w:spacing w:before="0" w:after="200"/>
        <w:ind w:left="360" w:right="0" w:hanging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Докладчик:</w:t>
      </w:r>
      <w:r>
        <w:rPr>
          <w:rFonts w:ascii="Times New Roman" w:hAnsi="Times New Roman"/>
          <w:sz w:val="24"/>
        </w:rPr>
        <w:t xml:space="preserve"> И.И. Касперович – руководитель направления электро-пневмоприводов и редукторов ООО ТД «АДЛ».</w:t>
      </w:r>
    </w:p>
    <w:p>
      <w:pPr>
        <w:pStyle w:val="ListParagraph"/>
        <w:spacing w:before="0" w:after="200"/>
        <w:ind w:left="360" w:right="0" w:hanging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Информация и выводы по итогам практических работ перекачки бустером            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>газовой фазы СУГ на примере ГНС ООО «Новосибирскоблгаз».</w:t>
      </w:r>
    </w:p>
    <w:p>
      <w:pPr>
        <w:pStyle w:val="ListParagraph"/>
        <w:spacing w:before="0" w:after="200"/>
        <w:ind w:left="360" w:right="0" w:hanging="0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Установки по сжижению метана производства «НПО Гелиймаш» г. Москва.</w:t>
      </w:r>
    </w:p>
    <w:p>
      <w:pPr>
        <w:pStyle w:val="ListParagraph"/>
        <w:spacing w:before="0" w:after="200"/>
        <w:ind w:left="360" w:right="0" w:hanging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Докладчик:</w:t>
      </w:r>
      <w:r>
        <w:rPr>
          <w:rFonts w:ascii="Times New Roman" w:hAnsi="Times New Roman"/>
          <w:sz w:val="24"/>
        </w:rPr>
        <w:t xml:space="preserve"> С.М. Губанов – технический директор ООО «АПА-КАНДТ СИБИРЬ».</w:t>
      </w:r>
    </w:p>
    <w:p>
      <w:pPr>
        <w:pStyle w:val="ListParagraph"/>
        <w:spacing w:before="0" w:after="200"/>
        <w:ind w:left="360" w:right="0" w:hanging="0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ListParagraph"/>
        <w:spacing w:before="0" w:after="200"/>
        <w:contextualSpacing/>
        <w:rPr/>
      </w:pPr>
      <w:r>
        <w:rPr/>
      </w:r>
    </w:p>
    <w:sectPr>
      <w:type w:val="nextPage"/>
      <w:pgSz w:w="11906" w:h="16838"/>
      <w:pgMar w:left="1701" w:right="707" w:header="0" w:top="284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UnhideWhenUsed="1" w:count="267" w:defQFormat="0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rsid w:val="0013151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sz w:val="22"/>
      <w:szCs w:val="20"/>
      <w:lang w:val="ru-RU" w:eastAsia="ru-RU" w:bidi="ar-SA"/>
    </w:rPr>
  </w:style>
  <w:style w:type="paragraph" w:styleId="1">
    <w:name w:val="Заголовок 1"/>
    <w:basedOn w:val="Style11"/>
    <w:pPr>
      <w:widowControl/>
      <w:bidi w:val="0"/>
      <w:spacing w:before="100" w:after="100"/>
      <w:jc w:val="left"/>
      <w:outlineLvl w:val="0"/>
    </w:pPr>
    <w:rPr>
      <w:rFonts w:ascii="Times New Roman" w:hAnsi="Times New Roman"/>
      <w:b/>
      <w:sz w:val="48"/>
    </w:rPr>
  </w:style>
  <w:style w:type="paragraph" w:styleId="2">
    <w:name w:val="Заголовок 2"/>
    <w:uiPriority w:val="9"/>
    <w:qFormat/>
    <w:unhideWhenUsed/>
    <w:link w:val="20"/>
    <w:rsid w:val="006122e1"/>
    <w:basedOn w:val="Normal"/>
    <w:pPr>
      <w:keepNext/>
      <w:keepLines/>
      <w:spacing w:before="40" w:after="0"/>
      <w:outlineLvl w:val="1"/>
    </w:pPr>
    <w:rPr>
      <w:rFonts w:ascii="Cambria" w:hAnsi="Cambria" w:cs=""/>
      <w:color w:val="365F91"/>
      <w:sz w:val="26"/>
      <w:szCs w:val="26"/>
    </w:rPr>
  </w:style>
  <w:style w:type="paragraph" w:styleId="3">
    <w:name w:val="Заголовок 3"/>
    <w:basedOn w:val="Style11"/>
    <w:pPr>
      <w:widowControl/>
      <w:bidi w:val="0"/>
      <w:spacing w:before="100" w:after="100"/>
      <w:jc w:val="left"/>
      <w:outlineLvl w:val="2"/>
    </w:pPr>
    <w:rPr>
      <w:rFonts w:ascii="Times New Roman" w:hAnsi="Times New Roman"/>
      <w:b/>
      <w:sz w:val="26"/>
    </w:rPr>
  </w:style>
  <w:style w:type="paragraph" w:styleId="4">
    <w:name w:val="Заголовок 4"/>
    <w:basedOn w:val="Style11"/>
    <w:pPr>
      <w:widowControl/>
      <w:bidi w:val="0"/>
      <w:spacing w:before="100" w:after="100"/>
      <w:jc w:val="left"/>
      <w:outlineLvl w:val="3"/>
    </w:pPr>
    <w:rPr>
      <w:rFonts w:ascii="Times New Roman" w:hAnsi="Times New Roman"/>
      <w:b/>
      <w:sz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0" w:customStyle="1">
    <w:name w:val="Название Знак"/>
    <w:uiPriority w:val="10"/>
    <w:link w:val="a7"/>
    <w:rsid w:val="00c7168d"/>
    <w:basedOn w:val="DefaultParagraphFont"/>
    <w:rPr>
      <w:rFonts w:ascii="Cambria" w:hAnsi="Cambria" w:cs=""/>
      <w:spacing w:val="-10"/>
      <w:sz w:val="56"/>
      <w:szCs w:val="56"/>
    </w:rPr>
  </w:style>
  <w:style w:type="character" w:styleId="21" w:customStyle="1">
    <w:name w:val="Заголовок 2 Знак"/>
    <w:uiPriority w:val="9"/>
    <w:link w:val="2"/>
    <w:rsid w:val="006122e1"/>
    <w:basedOn w:val="DefaultParagraphFont"/>
    <w:rPr>
      <w:rFonts w:ascii="Cambria" w:hAnsi="Cambria" w:cs=""/>
      <w:color w:val="365F91"/>
      <w:sz w:val="26"/>
      <w:szCs w:val="26"/>
    </w:rPr>
  </w:style>
  <w:style w:type="character" w:styleId="ListLabel1">
    <w:name w:val="ListLabel 1"/>
    <w:rPr>
      <w:sz w:val="20"/>
    </w:rPr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FreeSans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pPr>
      <w:suppressLineNumbers/>
    </w:pPr>
    <w:rPr>
      <w:rFonts w:cs="FreeSans"/>
    </w:rPr>
  </w:style>
  <w:style w:type="paragraph" w:styleId="Footnotetext">
    <w:name w:val="footnote text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BalloonText">
    <w:name w:val="Balloon Text"/>
    <w:pPr>
      <w:widowControl/>
      <w:suppressAutoHyphens w:val="true"/>
      <w:bidi w:val="0"/>
      <w:jc w:val="left"/>
    </w:pPr>
    <w:rPr>
      <w:rFonts w:ascii="Tahoma" w:hAnsi="Tahoma" w:eastAsia="Times New Roman" w:cs="Times New Roman"/>
      <w:color w:val="auto"/>
      <w:sz w:val="16"/>
      <w:szCs w:val="20"/>
      <w:lang w:val="ru-RU" w:eastAsia="ru-RU" w:bidi="ar-SA"/>
    </w:rPr>
  </w:style>
  <w:style w:type="paragraph" w:styleId="ConsPlusTitle" w:customStyle="1">
    <w:name w:val="ConsPlusTitle"/>
    <w:pPr>
      <w:widowControl/>
      <w:suppressAutoHyphens w:val="true"/>
      <w:bidi w:val="0"/>
      <w:jc w:val="left"/>
    </w:pPr>
    <w:rPr>
      <w:rFonts w:ascii="Calibri" w:hAnsi="Calibri" w:eastAsia="Times New Roman" w:cs="Times New Roman"/>
      <w:b/>
      <w:color w:val="auto"/>
      <w:sz w:val="22"/>
      <w:szCs w:val="20"/>
      <w:lang w:val="ru-RU" w:eastAsia="ru-RU" w:bidi="ar-SA"/>
    </w:rPr>
  </w:style>
  <w:style w:type="paragraph" w:styleId="ListParagraph">
    <w:name w:val="List Paragraph"/>
    <w:pPr>
      <w:widowControl/>
      <w:suppressAutoHyphens w:val="true"/>
      <w:bidi w:val="0"/>
      <w:spacing w:lineRule="auto" w:line="276" w:before="0" w:after="200"/>
      <w:ind w:left="720" w:right="0" w:hanging="0"/>
      <w:jc w:val="left"/>
    </w:pPr>
    <w:rPr>
      <w:rFonts w:ascii="Calibri" w:hAnsi="Calibri" w:eastAsia="Times New Roman" w:cs="Times New Roman"/>
      <w:color w:val="auto"/>
      <w:sz w:val="22"/>
      <w:szCs w:val="20"/>
      <w:lang w:val="ru-RU" w:eastAsia="ru-RU" w:bidi="ar-SA"/>
    </w:rPr>
  </w:style>
  <w:style w:type="paragraph" w:styleId="NormalWeb">
    <w:name w:val="Normal (Web)"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sz w:val="24"/>
      <w:szCs w:val="20"/>
      <w:lang w:val="ru-RU" w:eastAsia="ru-RU" w:bidi="ar-SA"/>
    </w:rPr>
  </w:style>
  <w:style w:type="paragraph" w:styleId="Style16">
    <w:name w:val="Заглавие"/>
    <w:uiPriority w:val="10"/>
    <w:qFormat/>
    <w:link w:val="a8"/>
    <w:rsid w:val="00c7168d"/>
    <w:basedOn w:val="Normal"/>
    <w:pPr>
      <w:spacing w:lineRule="auto" w:line="240" w:before="0" w:after="0"/>
      <w:contextualSpacing/>
    </w:pPr>
    <w:rPr>
      <w:rFonts w:ascii="Cambria" w:hAnsi="Cambria" w:cs=""/>
      <w:spacing w:val="-10"/>
      <w:sz w:val="56"/>
      <w:szCs w:val="56"/>
    </w:rPr>
  </w:style>
  <w:style w:type="paragraph" w:styleId="NoSpacing">
    <w:name w:val="No Spacing"/>
    <w:uiPriority w:val="1"/>
    <w:qFormat/>
    <w:rsid w:val="006122e1"/>
    <w:pPr>
      <w:widowControl/>
      <w:suppressAutoHyphens w:val="true"/>
      <w:bidi w:val="0"/>
      <w:jc w:val="left"/>
    </w:pPr>
    <w:rPr>
      <w:rFonts w:ascii="Calibri" w:hAnsi="Calibri" w:eastAsia="Times New Roman" w:cs="Times New Roman"/>
      <w:color w:val="auto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2018-07-17T05:49:00Z</dcterms:created>
  <dc:creator>Андрей</dc:creator>
  <dc:language>ru-RU</dc:language>
  <cp:lastModifiedBy>Andrey</cp:lastModifiedBy>
  <dcterms:modified xsi:type="dcterms:W3CDTF">2018-11-26T08:21:00Z</dcterms:modified>
  <cp:revision>19</cp:revision>
  <dc:title>повестка заседания НТС апрель 2017 (2).doc</dc:title>
</cp:coreProperties>
</file>